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2F" w:rsidRPr="00A94B60" w:rsidRDefault="00F7369F" w:rsidP="0071012F">
      <w:pPr>
        <w:spacing w:before="120" w:after="0" w:line="240" w:lineRule="auto"/>
        <w:ind w:left="810" w:right="810"/>
        <w:jc w:val="center"/>
        <w:rPr>
          <w:rFonts w:ascii="Arial" w:hAnsi="Arial" w:cs="Arial"/>
          <w:b/>
          <w:color w:val="C00000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0" locked="0" layoutInCell="1" allowOverlap="1" wp14:anchorId="5B0BAF1C" wp14:editId="6A49B6E9">
            <wp:simplePos x="0" y="0"/>
            <wp:positionH relativeFrom="column">
              <wp:posOffset>600075</wp:posOffset>
            </wp:positionH>
            <wp:positionV relativeFrom="paragraph">
              <wp:posOffset>90170</wp:posOffset>
            </wp:positionV>
            <wp:extent cx="361950" cy="6457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12F" w:rsidRPr="00A94B60">
        <w:rPr>
          <w:rFonts w:ascii="Arial" w:hAnsi="Arial" w:cs="Arial"/>
          <w:b/>
          <w:color w:val="C00000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NORTHWEST MISSOURI FINANCIAL WOMEN</w:t>
      </w:r>
    </w:p>
    <w:p w:rsidR="0071012F" w:rsidRPr="008F22C8" w:rsidRDefault="0071012F" w:rsidP="0071012F">
      <w:pPr>
        <w:spacing w:after="0" w:line="240" w:lineRule="auto"/>
        <w:ind w:left="810" w:right="810"/>
        <w:jc w:val="center"/>
        <w:rPr>
          <w:rFonts w:ascii="Arial" w:hAnsi="Arial" w:cs="Arial"/>
          <w:b/>
        </w:rPr>
      </w:pPr>
      <w:r w:rsidRPr="008F22C8">
        <w:rPr>
          <w:rFonts w:ascii="Arial" w:hAnsi="Arial" w:cs="Arial"/>
          <w:b/>
        </w:rPr>
        <w:t xml:space="preserve">MINUTES OF </w:t>
      </w:r>
      <w:r w:rsidR="00DF2C9C">
        <w:rPr>
          <w:rFonts w:ascii="Arial" w:hAnsi="Arial" w:cs="Arial"/>
          <w:b/>
        </w:rPr>
        <w:t>APRIL</w:t>
      </w:r>
      <w:r w:rsidRPr="008F22C8">
        <w:rPr>
          <w:rFonts w:ascii="Arial" w:hAnsi="Arial" w:cs="Arial"/>
          <w:b/>
        </w:rPr>
        <w:t xml:space="preserve"> MEETING</w:t>
      </w:r>
    </w:p>
    <w:p w:rsidR="0071012F" w:rsidRDefault="00DF2C9C" w:rsidP="0071012F">
      <w:pPr>
        <w:spacing w:line="240" w:lineRule="auto"/>
        <w:ind w:left="810" w:right="8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11</w:t>
      </w:r>
      <w:r w:rsidR="00CA67E9">
        <w:rPr>
          <w:rFonts w:ascii="Arial" w:hAnsi="Arial" w:cs="Arial"/>
          <w:sz w:val="20"/>
          <w:szCs w:val="20"/>
        </w:rPr>
        <w:t>, 2013</w:t>
      </w:r>
    </w:p>
    <w:p w:rsidR="000E6148" w:rsidRDefault="000E6148" w:rsidP="007101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1012F" w:rsidRDefault="0071012F" w:rsidP="0071012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933F9">
        <w:rPr>
          <w:rFonts w:ascii="Arial" w:hAnsi="Arial" w:cs="Arial"/>
          <w:sz w:val="20"/>
          <w:szCs w:val="20"/>
        </w:rPr>
        <w:t xml:space="preserve">The </w:t>
      </w:r>
      <w:r w:rsidR="00DF2C9C">
        <w:rPr>
          <w:rFonts w:ascii="Arial" w:hAnsi="Arial" w:cs="Arial"/>
          <w:sz w:val="20"/>
          <w:szCs w:val="20"/>
        </w:rPr>
        <w:t>April</w:t>
      </w:r>
      <w:r w:rsidRPr="001933F9">
        <w:rPr>
          <w:rFonts w:ascii="Arial" w:hAnsi="Arial" w:cs="Arial"/>
          <w:sz w:val="20"/>
          <w:szCs w:val="20"/>
        </w:rPr>
        <w:t xml:space="preserve"> meeting of NMFW was hosted by </w:t>
      </w:r>
      <w:r w:rsidR="00DF2C9C">
        <w:rPr>
          <w:rFonts w:ascii="Arial" w:hAnsi="Arial" w:cs="Arial"/>
          <w:sz w:val="20"/>
          <w:szCs w:val="20"/>
        </w:rPr>
        <w:t>BTC</w:t>
      </w:r>
      <w:r w:rsidR="00CA67E9">
        <w:rPr>
          <w:rFonts w:ascii="Arial" w:hAnsi="Arial" w:cs="Arial"/>
          <w:sz w:val="20"/>
          <w:szCs w:val="20"/>
        </w:rPr>
        <w:t xml:space="preserve"> Bank</w:t>
      </w:r>
      <w:r w:rsidRPr="001933F9">
        <w:rPr>
          <w:rFonts w:ascii="Arial" w:hAnsi="Arial" w:cs="Arial"/>
          <w:sz w:val="20"/>
          <w:szCs w:val="20"/>
        </w:rPr>
        <w:t xml:space="preserve"> on Thursday, </w:t>
      </w:r>
      <w:r w:rsidR="00DF2C9C">
        <w:rPr>
          <w:rFonts w:ascii="Arial" w:hAnsi="Arial" w:cs="Arial"/>
          <w:sz w:val="20"/>
          <w:szCs w:val="20"/>
        </w:rPr>
        <w:t>April 11</w:t>
      </w:r>
      <w:r w:rsidRPr="001933F9">
        <w:rPr>
          <w:rFonts w:ascii="Arial" w:hAnsi="Arial" w:cs="Arial"/>
          <w:sz w:val="20"/>
          <w:szCs w:val="20"/>
          <w:vertAlign w:val="superscript"/>
        </w:rPr>
        <w:t>th</w:t>
      </w:r>
      <w:r w:rsidRPr="001933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held </w:t>
      </w:r>
      <w:r w:rsidR="00DF2C9C">
        <w:rPr>
          <w:rFonts w:ascii="Arial" w:hAnsi="Arial" w:cs="Arial"/>
          <w:sz w:val="20"/>
          <w:szCs w:val="20"/>
        </w:rPr>
        <w:t>at Boudreaux’s Restaurant</w:t>
      </w:r>
      <w:r w:rsidRPr="00415295">
        <w:rPr>
          <w:rFonts w:ascii="Arial" w:hAnsi="Arial" w:cs="Arial"/>
          <w:sz w:val="20"/>
          <w:szCs w:val="20"/>
        </w:rPr>
        <w:t>. President Tracy Schmidt called the meeting to order an</w:t>
      </w:r>
      <w:r w:rsidR="00DF2C9C">
        <w:rPr>
          <w:rFonts w:ascii="Arial" w:hAnsi="Arial" w:cs="Arial"/>
          <w:sz w:val="20"/>
          <w:szCs w:val="20"/>
        </w:rPr>
        <w:t>d welcomed everyone</w:t>
      </w:r>
      <w:r>
        <w:rPr>
          <w:rFonts w:ascii="Arial" w:hAnsi="Arial" w:cs="Arial"/>
          <w:sz w:val="20"/>
          <w:szCs w:val="20"/>
        </w:rPr>
        <w:t>.</w:t>
      </w:r>
      <w:r w:rsidR="00DF2C9C">
        <w:rPr>
          <w:rFonts w:ascii="Arial" w:hAnsi="Arial" w:cs="Arial"/>
          <w:sz w:val="20"/>
          <w:szCs w:val="20"/>
        </w:rPr>
        <w:t xml:space="preserve"> An invocation was given</w:t>
      </w:r>
      <w:r w:rsidRPr="00415295">
        <w:rPr>
          <w:rFonts w:ascii="Arial" w:hAnsi="Arial" w:cs="Arial"/>
          <w:sz w:val="20"/>
          <w:szCs w:val="20"/>
        </w:rPr>
        <w:t xml:space="preserve"> and all enjoyed a delicious meal and fellowship.</w:t>
      </w:r>
    </w:p>
    <w:p w:rsidR="008B4A12" w:rsidRDefault="008B4A12" w:rsidP="007101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B4A12" w:rsidRPr="001933F9" w:rsidRDefault="00FA5A83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Rebecca Evans, Director of the St. Joseph Small Business &amp; Technology Development Cente</w:t>
      </w:r>
      <w:r w:rsidR="009A7BBA">
        <w:rPr>
          <w:rFonts w:ascii="Arial" w:hAnsi="Arial" w:cs="Arial"/>
          <w:sz w:val="20"/>
          <w:szCs w:val="20"/>
        </w:rPr>
        <w:t>r, was our guest speaker.</w:t>
      </w:r>
      <w:r w:rsidR="00AD1B29">
        <w:rPr>
          <w:rFonts w:ascii="Arial" w:hAnsi="Arial" w:cs="Arial"/>
          <w:sz w:val="20"/>
          <w:szCs w:val="20"/>
        </w:rPr>
        <w:t xml:space="preserve"> </w:t>
      </w:r>
      <w:r w:rsidR="008B4A12" w:rsidRPr="001933F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February 2013</w:t>
      </w:r>
      <w:r w:rsidR="009A7BBA">
        <w:rPr>
          <w:rFonts w:ascii="Arial" w:hAnsi="Arial" w:cs="Arial"/>
          <w:sz w:val="20"/>
          <w:szCs w:val="20"/>
        </w:rPr>
        <w:t xml:space="preserve"> m</w:t>
      </w:r>
      <w:r w:rsidR="008B4A12" w:rsidRPr="001933F9">
        <w:rPr>
          <w:rFonts w:ascii="Arial" w:hAnsi="Arial" w:cs="Arial"/>
          <w:sz w:val="20"/>
          <w:szCs w:val="20"/>
        </w:rPr>
        <w:t>eeting minutes and treasurer’s report of</w:t>
      </w:r>
      <w:r w:rsidR="00004DE1">
        <w:rPr>
          <w:rFonts w:ascii="Arial" w:hAnsi="Arial" w:cs="Arial"/>
          <w:sz w:val="20"/>
          <w:szCs w:val="20"/>
        </w:rPr>
        <w:t xml:space="preserve"> $</w:t>
      </w:r>
      <w:r>
        <w:rPr>
          <w:rFonts w:ascii="Arial" w:hAnsi="Arial" w:cs="Arial"/>
          <w:sz w:val="20"/>
          <w:szCs w:val="20"/>
        </w:rPr>
        <w:t>9069.00</w:t>
      </w:r>
      <w:r w:rsidR="00004DE1">
        <w:rPr>
          <w:rFonts w:ascii="Arial" w:hAnsi="Arial" w:cs="Arial"/>
          <w:sz w:val="20"/>
          <w:szCs w:val="20"/>
        </w:rPr>
        <w:t xml:space="preserve"> as of </w:t>
      </w:r>
      <w:r>
        <w:rPr>
          <w:rFonts w:ascii="Arial" w:hAnsi="Arial" w:cs="Arial"/>
          <w:sz w:val="20"/>
          <w:szCs w:val="20"/>
        </w:rPr>
        <w:t>March 25</w:t>
      </w:r>
      <w:r w:rsidR="00AD1B29">
        <w:rPr>
          <w:rFonts w:ascii="Arial" w:hAnsi="Arial" w:cs="Arial"/>
          <w:sz w:val="20"/>
          <w:szCs w:val="20"/>
        </w:rPr>
        <w:t>, 2013</w:t>
      </w:r>
      <w:r w:rsidR="008B4A12" w:rsidRPr="001933F9">
        <w:rPr>
          <w:rFonts w:ascii="Arial" w:hAnsi="Arial" w:cs="Arial"/>
          <w:sz w:val="20"/>
          <w:szCs w:val="20"/>
        </w:rPr>
        <w:t xml:space="preserve"> were previously circulated to the group</w:t>
      </w:r>
      <w:r w:rsidR="008653EA">
        <w:rPr>
          <w:rFonts w:ascii="Arial" w:hAnsi="Arial" w:cs="Arial"/>
          <w:sz w:val="20"/>
          <w:szCs w:val="20"/>
        </w:rPr>
        <w:t xml:space="preserve"> via email</w:t>
      </w:r>
      <w:r w:rsidR="008B4A12" w:rsidRPr="001933F9">
        <w:rPr>
          <w:rFonts w:ascii="Arial" w:hAnsi="Arial" w:cs="Arial"/>
          <w:sz w:val="20"/>
          <w:szCs w:val="20"/>
        </w:rPr>
        <w:t xml:space="preserve">. </w:t>
      </w:r>
      <w:r w:rsidR="009A7BBA">
        <w:rPr>
          <w:rFonts w:ascii="Arial" w:hAnsi="Arial" w:cs="Arial"/>
          <w:sz w:val="20"/>
          <w:szCs w:val="20"/>
        </w:rPr>
        <w:t>Motions were made to approve as sent.</w:t>
      </w:r>
    </w:p>
    <w:p w:rsidR="008B4A12" w:rsidRPr="00F62735" w:rsidRDefault="008B4A12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75BBC" w:rsidRPr="00F62735" w:rsidRDefault="008B4A12" w:rsidP="00475BB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7E4B">
        <w:rPr>
          <w:rFonts w:ascii="Arial" w:hAnsi="Arial" w:cs="Arial"/>
          <w:b/>
          <w:sz w:val="20"/>
          <w:szCs w:val="20"/>
        </w:rPr>
        <w:t>Old Business:</w:t>
      </w:r>
      <w:r w:rsidRPr="00F62735">
        <w:rPr>
          <w:rFonts w:ascii="Arial" w:hAnsi="Arial" w:cs="Arial"/>
          <w:sz w:val="20"/>
          <w:szCs w:val="20"/>
        </w:rPr>
        <w:t xml:space="preserve"> </w:t>
      </w:r>
      <w:r w:rsidR="004A0D8A">
        <w:rPr>
          <w:rFonts w:ascii="Arial" w:hAnsi="Arial" w:cs="Arial"/>
          <w:sz w:val="20"/>
          <w:szCs w:val="20"/>
        </w:rPr>
        <w:t>New name tags were provided to the members that didn’t have one.</w:t>
      </w:r>
    </w:p>
    <w:p w:rsidR="00475BBC" w:rsidRDefault="00475BBC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B4A12" w:rsidRDefault="008B4A12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7E4B">
        <w:rPr>
          <w:rFonts w:ascii="Arial" w:hAnsi="Arial" w:cs="Arial"/>
          <w:b/>
          <w:sz w:val="20"/>
          <w:szCs w:val="20"/>
        </w:rPr>
        <w:t>New Business:</w:t>
      </w:r>
      <w:r w:rsidR="003D3C1F">
        <w:rPr>
          <w:rFonts w:ascii="Arial" w:hAnsi="Arial" w:cs="Arial"/>
          <w:sz w:val="20"/>
          <w:szCs w:val="20"/>
        </w:rPr>
        <w:t xml:space="preserve"> </w:t>
      </w:r>
      <w:r w:rsidR="000A4B0F">
        <w:rPr>
          <w:rFonts w:ascii="Arial" w:hAnsi="Arial" w:cs="Arial"/>
          <w:sz w:val="20"/>
          <w:szCs w:val="20"/>
        </w:rPr>
        <w:t>A discussion was brought up to amend the Bylaws</w:t>
      </w:r>
      <w:r w:rsidR="00C64F48">
        <w:rPr>
          <w:rFonts w:ascii="Arial" w:hAnsi="Arial" w:cs="Arial"/>
          <w:sz w:val="20"/>
          <w:szCs w:val="20"/>
        </w:rPr>
        <w:t xml:space="preserve"> to change officer terms from one year to two y</w:t>
      </w:r>
      <w:r w:rsidR="000A4B0F">
        <w:rPr>
          <w:rFonts w:ascii="Arial" w:hAnsi="Arial" w:cs="Arial"/>
          <w:sz w:val="20"/>
          <w:szCs w:val="20"/>
        </w:rPr>
        <w:t>ears</w:t>
      </w:r>
      <w:r w:rsidR="00C64F48">
        <w:rPr>
          <w:rFonts w:ascii="Arial" w:hAnsi="Arial" w:cs="Arial"/>
          <w:sz w:val="20"/>
          <w:szCs w:val="20"/>
        </w:rPr>
        <w:t xml:space="preserve">.  </w:t>
      </w:r>
      <w:r w:rsidR="009A7BBA">
        <w:rPr>
          <w:rFonts w:ascii="Arial" w:hAnsi="Arial" w:cs="Arial"/>
          <w:sz w:val="20"/>
          <w:szCs w:val="20"/>
        </w:rPr>
        <w:t>Motions were made to</w:t>
      </w:r>
      <w:r w:rsidR="000A4B0F">
        <w:rPr>
          <w:rFonts w:ascii="Arial" w:hAnsi="Arial" w:cs="Arial"/>
          <w:sz w:val="20"/>
          <w:szCs w:val="20"/>
        </w:rPr>
        <w:t xml:space="preserve"> approve the change.  </w:t>
      </w:r>
      <w:r w:rsidR="00475BBC">
        <w:rPr>
          <w:rFonts w:ascii="Arial" w:hAnsi="Arial" w:cs="Arial"/>
          <w:sz w:val="20"/>
          <w:szCs w:val="20"/>
        </w:rPr>
        <w:t>Officer and scholarship committee elections took place.  Denise Kretzer and Kristin Peak’s term w</w:t>
      </w:r>
      <w:r w:rsidR="00C64F48">
        <w:rPr>
          <w:rFonts w:ascii="Arial" w:hAnsi="Arial" w:cs="Arial"/>
          <w:sz w:val="20"/>
          <w:szCs w:val="20"/>
        </w:rPr>
        <w:t>ere</w:t>
      </w:r>
      <w:r w:rsidR="00475BBC">
        <w:rPr>
          <w:rFonts w:ascii="Arial" w:hAnsi="Arial" w:cs="Arial"/>
          <w:sz w:val="20"/>
          <w:szCs w:val="20"/>
        </w:rPr>
        <w:t xml:space="preserve"> up</w:t>
      </w:r>
      <w:r w:rsidR="000A4B0F">
        <w:rPr>
          <w:rFonts w:ascii="Arial" w:hAnsi="Arial" w:cs="Arial"/>
          <w:sz w:val="20"/>
          <w:szCs w:val="20"/>
        </w:rPr>
        <w:t xml:space="preserve"> for the scholarship committee</w:t>
      </w:r>
      <w:r w:rsidR="00475BBC">
        <w:rPr>
          <w:rFonts w:ascii="Arial" w:hAnsi="Arial" w:cs="Arial"/>
          <w:sz w:val="20"/>
          <w:szCs w:val="20"/>
        </w:rPr>
        <w:t>.  Sami Jo and Kathleen will join the committee along with current committee members,</w:t>
      </w:r>
      <w:r w:rsidR="00C64F48">
        <w:rPr>
          <w:rFonts w:ascii="Arial" w:hAnsi="Arial" w:cs="Arial"/>
          <w:sz w:val="20"/>
          <w:szCs w:val="20"/>
        </w:rPr>
        <w:t xml:space="preserve"> Metchel Rosmolen and Tiffany Dishon.  N</w:t>
      </w:r>
      <w:r w:rsidR="00475BBC">
        <w:rPr>
          <w:rFonts w:ascii="Arial" w:hAnsi="Arial" w:cs="Arial"/>
          <w:sz w:val="20"/>
          <w:szCs w:val="20"/>
        </w:rPr>
        <w:t xml:space="preserve">ew </w:t>
      </w:r>
      <w:r w:rsidR="00222F8E">
        <w:rPr>
          <w:rFonts w:ascii="Arial" w:hAnsi="Arial" w:cs="Arial"/>
          <w:sz w:val="20"/>
          <w:szCs w:val="20"/>
        </w:rPr>
        <w:t>officers</w:t>
      </w:r>
      <w:r w:rsidR="00475BBC">
        <w:rPr>
          <w:rFonts w:ascii="Arial" w:hAnsi="Arial" w:cs="Arial"/>
          <w:sz w:val="20"/>
          <w:szCs w:val="20"/>
        </w:rPr>
        <w:t xml:space="preserve"> elected were:</w:t>
      </w:r>
    </w:p>
    <w:p w:rsidR="00475BBC" w:rsidRDefault="00475BBC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President</w:t>
      </w:r>
      <w:r>
        <w:rPr>
          <w:rFonts w:ascii="Arial" w:hAnsi="Arial" w:cs="Arial"/>
          <w:sz w:val="20"/>
          <w:szCs w:val="20"/>
        </w:rPr>
        <w:tab/>
        <w:t>Kristin Peak</w:t>
      </w:r>
    </w:p>
    <w:p w:rsidR="00475BBC" w:rsidRDefault="00475BBC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Vice President</w:t>
      </w:r>
      <w:r>
        <w:rPr>
          <w:rFonts w:ascii="Arial" w:hAnsi="Arial" w:cs="Arial"/>
          <w:sz w:val="20"/>
          <w:szCs w:val="20"/>
        </w:rPr>
        <w:tab/>
        <w:t>Penny Gardner</w:t>
      </w:r>
    </w:p>
    <w:p w:rsidR="00475BBC" w:rsidRDefault="00475BBC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Treasurer</w:t>
      </w:r>
      <w:r>
        <w:rPr>
          <w:rFonts w:ascii="Arial" w:hAnsi="Arial" w:cs="Arial"/>
          <w:sz w:val="20"/>
          <w:szCs w:val="20"/>
        </w:rPr>
        <w:tab/>
        <w:t>Cindy Crone</w:t>
      </w:r>
    </w:p>
    <w:p w:rsidR="00475BBC" w:rsidRDefault="00475BBC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Secretary</w:t>
      </w:r>
      <w:r>
        <w:rPr>
          <w:rFonts w:ascii="Arial" w:hAnsi="Arial" w:cs="Arial"/>
          <w:sz w:val="20"/>
          <w:szCs w:val="20"/>
        </w:rPr>
        <w:tab/>
        <w:t>Metchel Rosmolen</w:t>
      </w:r>
    </w:p>
    <w:p w:rsidR="00475BBC" w:rsidRDefault="00475BBC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75BBC" w:rsidRPr="00F62735" w:rsidRDefault="00475BBC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62735" w:rsidRPr="00F62735" w:rsidRDefault="00F62735" w:rsidP="00F6273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7E4B">
        <w:rPr>
          <w:rFonts w:ascii="Arial" w:hAnsi="Arial" w:cs="Arial"/>
          <w:b/>
          <w:sz w:val="20"/>
          <w:szCs w:val="20"/>
        </w:rPr>
        <w:t>Future Meetings and Hosts:</w:t>
      </w:r>
      <w:r w:rsidR="002F6427">
        <w:rPr>
          <w:rFonts w:ascii="Arial" w:hAnsi="Arial" w:cs="Arial"/>
          <w:b/>
          <w:sz w:val="20"/>
          <w:szCs w:val="20"/>
        </w:rPr>
        <w:tab/>
      </w:r>
      <w:r w:rsidR="00C64F48" w:rsidRPr="00C64F48">
        <w:rPr>
          <w:rFonts w:ascii="Arial" w:hAnsi="Arial" w:cs="Arial"/>
          <w:sz w:val="20"/>
          <w:szCs w:val="20"/>
        </w:rPr>
        <w:t>September 12</w:t>
      </w:r>
      <w:r w:rsidR="00C64F48">
        <w:rPr>
          <w:rFonts w:ascii="Arial" w:hAnsi="Arial" w:cs="Arial"/>
          <w:sz w:val="20"/>
          <w:szCs w:val="20"/>
        </w:rPr>
        <w:t xml:space="preserve"> – </w:t>
      </w:r>
    </w:p>
    <w:p w:rsidR="00F62735" w:rsidRDefault="002F6427" w:rsidP="00F6273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2735" w:rsidRPr="00F62735">
        <w:rPr>
          <w:rFonts w:ascii="Arial" w:hAnsi="Arial" w:cs="Arial"/>
          <w:sz w:val="20"/>
          <w:szCs w:val="20"/>
        </w:rPr>
        <w:tab/>
      </w:r>
      <w:r w:rsidR="00C64F48">
        <w:rPr>
          <w:rFonts w:ascii="Arial" w:hAnsi="Arial" w:cs="Arial"/>
          <w:sz w:val="20"/>
          <w:szCs w:val="20"/>
        </w:rPr>
        <w:t>October 10</w:t>
      </w:r>
      <w:r w:rsidR="008653EA" w:rsidRPr="003851F1">
        <w:rPr>
          <w:rFonts w:ascii="Arial" w:hAnsi="Arial" w:cs="Arial"/>
          <w:sz w:val="20"/>
          <w:szCs w:val="20"/>
        </w:rPr>
        <w:t xml:space="preserve"> – </w:t>
      </w:r>
    </w:p>
    <w:p w:rsidR="00C64F48" w:rsidRDefault="00C64F48" w:rsidP="00F6273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November 14 – </w:t>
      </w:r>
    </w:p>
    <w:p w:rsidR="00C64F48" w:rsidRDefault="00C64F48" w:rsidP="00F6273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February 13 –</w:t>
      </w:r>
    </w:p>
    <w:p w:rsidR="00C64F48" w:rsidRDefault="00C64F48" w:rsidP="00F6273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March 13 –</w:t>
      </w:r>
      <w:r w:rsidR="009A7BBA">
        <w:rPr>
          <w:rFonts w:ascii="Arial" w:hAnsi="Arial" w:cs="Arial"/>
          <w:sz w:val="20"/>
          <w:szCs w:val="20"/>
        </w:rPr>
        <w:t xml:space="preserve">  Bank Midwest</w:t>
      </w:r>
    </w:p>
    <w:p w:rsidR="00C64F48" w:rsidRDefault="00C64F48" w:rsidP="00F6273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April 10 - </w:t>
      </w:r>
      <w:r>
        <w:rPr>
          <w:rFonts w:ascii="Arial" w:hAnsi="Arial" w:cs="Arial"/>
          <w:sz w:val="20"/>
          <w:szCs w:val="20"/>
        </w:rPr>
        <w:tab/>
      </w:r>
    </w:p>
    <w:p w:rsidR="00C64F48" w:rsidRPr="003851F1" w:rsidRDefault="00C64F48" w:rsidP="00F6273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851F1" w:rsidRPr="003851F1" w:rsidRDefault="003851F1" w:rsidP="00F6273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Announcements:</w:t>
      </w:r>
      <w:r w:rsidR="00085F48">
        <w:rPr>
          <w:rFonts w:ascii="Arial" w:hAnsi="Arial" w:cs="Arial"/>
          <w:sz w:val="20"/>
          <w:szCs w:val="20"/>
        </w:rPr>
        <w:t xml:space="preserve"> </w:t>
      </w:r>
      <w:r w:rsidR="00C64F48">
        <w:rPr>
          <w:rFonts w:ascii="Arial" w:hAnsi="Arial" w:cs="Arial"/>
          <w:sz w:val="20"/>
          <w:szCs w:val="20"/>
        </w:rPr>
        <w:t xml:space="preserve">Tracy Schmidt stated </w:t>
      </w:r>
      <w:r w:rsidR="00085F48">
        <w:rPr>
          <w:rFonts w:ascii="Arial" w:hAnsi="Arial" w:cs="Arial"/>
          <w:sz w:val="20"/>
          <w:szCs w:val="20"/>
        </w:rPr>
        <w:t>it was a pleasure serving as</w:t>
      </w:r>
      <w:r w:rsidR="00C64F48">
        <w:rPr>
          <w:rFonts w:ascii="Arial" w:hAnsi="Arial" w:cs="Arial"/>
          <w:sz w:val="20"/>
          <w:szCs w:val="20"/>
        </w:rPr>
        <w:t xml:space="preserve"> President this past year and thanked the group for the opportunity to do so.</w:t>
      </w:r>
    </w:p>
    <w:p w:rsidR="003851F1" w:rsidRPr="00F62735" w:rsidRDefault="003851F1" w:rsidP="00F6273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B4A12" w:rsidRPr="00F62735" w:rsidRDefault="008B4A12" w:rsidP="008B4A12">
      <w:pPr>
        <w:rPr>
          <w:rFonts w:ascii="Arial" w:hAnsi="Arial" w:cs="Arial"/>
          <w:sz w:val="20"/>
          <w:szCs w:val="20"/>
        </w:rPr>
      </w:pPr>
      <w:r w:rsidRPr="00497E4B">
        <w:rPr>
          <w:rFonts w:ascii="Arial" w:hAnsi="Arial" w:cs="Arial"/>
          <w:b/>
          <w:sz w:val="20"/>
          <w:szCs w:val="20"/>
        </w:rPr>
        <w:t>Door Prize:</w:t>
      </w:r>
      <w:r w:rsidR="00A00709">
        <w:rPr>
          <w:rFonts w:ascii="Arial" w:hAnsi="Arial" w:cs="Arial"/>
          <w:sz w:val="20"/>
          <w:szCs w:val="20"/>
        </w:rPr>
        <w:t xml:space="preserve"> </w:t>
      </w:r>
      <w:r w:rsidR="009A7BBA">
        <w:rPr>
          <w:rFonts w:ascii="Arial" w:hAnsi="Arial" w:cs="Arial"/>
          <w:sz w:val="20"/>
          <w:szCs w:val="20"/>
        </w:rPr>
        <w:t xml:space="preserve"> Outdoor lantern with candle included.</w:t>
      </w:r>
    </w:p>
    <w:p w:rsidR="008B4A12" w:rsidRPr="00F62735" w:rsidRDefault="009A7BBA" w:rsidP="008B4A12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no further business motions were made to adjourn</w:t>
      </w:r>
      <w:r w:rsidR="008B4A12" w:rsidRPr="00F62735">
        <w:rPr>
          <w:rFonts w:ascii="Arial" w:hAnsi="Arial" w:cs="Arial"/>
          <w:sz w:val="20"/>
          <w:szCs w:val="20"/>
        </w:rPr>
        <w:t>.</w:t>
      </w:r>
    </w:p>
    <w:p w:rsidR="008B4A12" w:rsidRPr="00F62735" w:rsidRDefault="008B4A12" w:rsidP="008B4A12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B4A12" w:rsidRPr="00F62735" w:rsidRDefault="008B4A12" w:rsidP="008B4A12">
      <w:pPr>
        <w:pStyle w:val="NoSpacing"/>
        <w:rPr>
          <w:rFonts w:ascii="Arial" w:hAnsi="Arial" w:cs="Arial"/>
          <w:sz w:val="20"/>
          <w:szCs w:val="20"/>
        </w:rPr>
      </w:pPr>
      <w:r w:rsidRPr="00F62735">
        <w:rPr>
          <w:rFonts w:ascii="Arial" w:hAnsi="Arial" w:cs="Arial"/>
          <w:sz w:val="20"/>
          <w:szCs w:val="20"/>
        </w:rPr>
        <w:t>Respectfully submitted,</w:t>
      </w:r>
    </w:p>
    <w:p w:rsidR="002F6427" w:rsidRDefault="002F6427" w:rsidP="008B4A12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8B4A12" w:rsidRDefault="00085F48" w:rsidP="008B4A12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Tracy Schmidt, President</w:t>
      </w:r>
    </w:p>
    <w:p w:rsidR="002F6427" w:rsidRDefault="002F6427" w:rsidP="008B4A12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A1168" w:rsidRPr="00F62735" w:rsidRDefault="00BF151C" w:rsidP="00D61A15">
      <w:pPr>
        <w:pStyle w:val="NoSpacing"/>
        <w:rPr>
          <w:rFonts w:ascii="Arial" w:hAnsi="Arial" w:cs="Arial"/>
          <w:sz w:val="20"/>
          <w:szCs w:val="20"/>
        </w:rPr>
      </w:pPr>
      <w:r w:rsidRPr="00F62735">
        <w:rPr>
          <w:rFonts w:ascii="Arial" w:hAnsi="Arial" w:cs="Arial"/>
          <w:sz w:val="20"/>
          <w:szCs w:val="20"/>
        </w:rPr>
        <w:t xml:space="preserve">Treasury balance as of </w:t>
      </w:r>
      <w:r w:rsidR="00085F48">
        <w:rPr>
          <w:rFonts w:ascii="Arial" w:hAnsi="Arial" w:cs="Arial"/>
          <w:sz w:val="20"/>
          <w:szCs w:val="20"/>
        </w:rPr>
        <w:t>July 31, 2013</w:t>
      </w:r>
      <w:r w:rsidRPr="00F62735">
        <w:rPr>
          <w:rFonts w:ascii="Arial" w:hAnsi="Arial" w:cs="Arial"/>
          <w:sz w:val="20"/>
          <w:szCs w:val="20"/>
        </w:rPr>
        <w:tab/>
        <w:t xml:space="preserve">  $</w:t>
      </w:r>
      <w:r w:rsidR="00085F48">
        <w:rPr>
          <w:rFonts w:ascii="Arial" w:hAnsi="Arial" w:cs="Arial"/>
          <w:sz w:val="20"/>
          <w:szCs w:val="20"/>
        </w:rPr>
        <w:t>8,169.04</w:t>
      </w:r>
    </w:p>
    <w:sectPr w:rsidR="00AA1168" w:rsidRPr="00F62735" w:rsidSect="0078311C">
      <w:headerReference w:type="default" r:id="rId8"/>
      <w:footerReference w:type="default" r:id="rId9"/>
      <w:pgSz w:w="12240" w:h="15840"/>
      <w:pgMar w:top="1440" w:right="1440" w:bottom="1440" w:left="1440" w:header="63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68" w:rsidRDefault="00AA1168" w:rsidP="0071012F">
      <w:pPr>
        <w:spacing w:after="0" w:line="240" w:lineRule="auto"/>
      </w:pPr>
      <w:r>
        <w:separator/>
      </w:r>
    </w:p>
  </w:endnote>
  <w:endnote w:type="continuationSeparator" w:id="0">
    <w:p w:rsidR="00AA1168" w:rsidRDefault="00AA1168" w:rsidP="0071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68" w:rsidRPr="00F7369F" w:rsidRDefault="00AA1168" w:rsidP="00F7369F">
    <w:pPr>
      <w:pStyle w:val="Footer"/>
      <w:jc w:val="center"/>
      <w:rPr>
        <w:rFonts w:ascii="Century Schoolbook" w:hAnsi="Century Schoolbook"/>
        <w:i/>
        <w:sz w:val="24"/>
      </w:rPr>
    </w:pPr>
    <w:r w:rsidRPr="008D4ADB">
      <w:rPr>
        <w:rFonts w:ascii="Century Schoolbook" w:hAnsi="Century Schoolbook"/>
        <w:i/>
        <w:sz w:val="24"/>
      </w:rPr>
      <w:t>"Setting Women Apart Through Leadership and Networking"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68" w:rsidRDefault="00AA1168" w:rsidP="0071012F">
      <w:pPr>
        <w:spacing w:after="0" w:line="240" w:lineRule="auto"/>
      </w:pPr>
      <w:r>
        <w:separator/>
      </w:r>
    </w:p>
  </w:footnote>
  <w:footnote w:type="continuationSeparator" w:id="0">
    <w:p w:rsidR="00AA1168" w:rsidRDefault="00AA1168" w:rsidP="0071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68" w:rsidRPr="0078311C" w:rsidRDefault="00AA1168" w:rsidP="00F7369F">
    <w:pPr>
      <w:pStyle w:val="Header"/>
      <w:tabs>
        <w:tab w:val="left" w:pos="7110"/>
      </w:tabs>
      <w:rPr>
        <w:rFonts w:ascii="Arial" w:hAnsi="Arial" w:cs="Arial"/>
        <w:b/>
        <w:sz w:val="18"/>
      </w:rPr>
    </w:pPr>
    <w:r w:rsidRPr="0078311C">
      <w:rPr>
        <w:rFonts w:ascii="Arial" w:hAnsi="Arial" w:cs="Arial"/>
        <w:b/>
        <w:sz w:val="18"/>
      </w:rPr>
      <w:t xml:space="preserve">            </w:t>
    </w:r>
    <w:r>
      <w:rPr>
        <w:rFonts w:ascii="Arial" w:hAnsi="Arial" w:cs="Arial"/>
        <w:b/>
        <w:sz w:val="18"/>
      </w:rPr>
      <w:t>President</w:t>
    </w:r>
    <w:r>
      <w:rPr>
        <w:rFonts w:ascii="Arial" w:hAnsi="Arial" w:cs="Arial"/>
        <w:b/>
        <w:sz w:val="18"/>
      </w:rPr>
      <w:tab/>
    </w:r>
    <w:r w:rsidRPr="0078311C">
      <w:rPr>
        <w:rFonts w:ascii="Arial" w:hAnsi="Arial" w:cs="Arial"/>
        <w:b/>
        <w:sz w:val="18"/>
      </w:rPr>
      <w:t>Vice President</w:t>
    </w:r>
    <w:r w:rsidRPr="0078311C"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 xml:space="preserve">   </w:t>
    </w:r>
    <w:r w:rsidRPr="0078311C">
      <w:rPr>
        <w:rFonts w:ascii="Arial" w:hAnsi="Arial" w:cs="Arial"/>
        <w:b/>
        <w:sz w:val="18"/>
      </w:rPr>
      <w:t xml:space="preserve">    Secretary/Treasurer</w:t>
    </w:r>
  </w:p>
  <w:p w:rsidR="00AA1168" w:rsidRPr="0078311C" w:rsidRDefault="00AA1168" w:rsidP="00F7369F">
    <w:pPr>
      <w:pStyle w:val="Header"/>
      <w:tabs>
        <w:tab w:val="left" w:pos="7380"/>
      </w:tabs>
      <w:rPr>
        <w:rFonts w:ascii="Arial" w:hAnsi="Arial" w:cs="Arial"/>
        <w:sz w:val="18"/>
      </w:rPr>
    </w:pPr>
    <w:r w:rsidRPr="0078311C">
      <w:rPr>
        <w:rFonts w:ascii="Arial" w:hAnsi="Arial" w:cs="Arial"/>
        <w:sz w:val="18"/>
      </w:rPr>
      <w:t xml:space="preserve">         Tracy Schmidt</w:t>
    </w:r>
    <w:r w:rsidRPr="0078311C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 xml:space="preserve"> </w:t>
    </w:r>
    <w:r w:rsidRPr="0078311C">
      <w:rPr>
        <w:rFonts w:ascii="Arial" w:hAnsi="Arial" w:cs="Arial"/>
        <w:sz w:val="18"/>
      </w:rPr>
      <w:t xml:space="preserve">Kristen Peak   </w:t>
    </w:r>
    <w:r w:rsidRPr="0078311C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 xml:space="preserve"> </w:t>
    </w:r>
    <w:r w:rsidRPr="0078311C">
      <w:rPr>
        <w:rFonts w:ascii="Arial" w:hAnsi="Arial" w:cs="Arial"/>
        <w:sz w:val="18"/>
      </w:rPr>
      <w:t xml:space="preserve">    </w:t>
    </w:r>
    <w:r>
      <w:rPr>
        <w:rFonts w:ascii="Arial" w:hAnsi="Arial" w:cs="Arial"/>
        <w:sz w:val="18"/>
      </w:rPr>
      <w:t xml:space="preserve">  </w:t>
    </w:r>
    <w:r w:rsidRPr="0078311C">
      <w:rPr>
        <w:rFonts w:ascii="Arial" w:hAnsi="Arial" w:cs="Arial"/>
        <w:sz w:val="18"/>
      </w:rPr>
      <w:t xml:space="preserve"> Ashlea Buntin</w:t>
    </w:r>
  </w:p>
  <w:p w:rsidR="00AA1168" w:rsidRPr="0078311C" w:rsidRDefault="00222F8E">
    <w:pPr>
      <w:pStyle w:val="Header"/>
      <w:rPr>
        <w:rFonts w:ascii="Arial" w:hAnsi="Arial" w:cs="Arial"/>
        <w:sz w:val="18"/>
      </w:rPr>
    </w:pPr>
    <w:hyperlink r:id="rId1" w:history="1">
      <w:r w:rsidR="00AA1168" w:rsidRPr="0078311C">
        <w:rPr>
          <w:rStyle w:val="Hyperlink"/>
          <w:rFonts w:ascii="Arial" w:hAnsi="Arial" w:cs="Arial"/>
          <w:sz w:val="18"/>
        </w:rPr>
        <w:t>tschmidt@bankmw.com</w:t>
      </w:r>
    </w:hyperlink>
    <w:r w:rsidR="00AA1168" w:rsidRPr="0078311C">
      <w:rPr>
        <w:rFonts w:ascii="Arial" w:hAnsi="Arial" w:cs="Arial"/>
        <w:sz w:val="18"/>
      </w:rPr>
      <w:tab/>
    </w:r>
    <w:hyperlink r:id="rId2" w:history="1">
      <w:r w:rsidR="00AA1168" w:rsidRPr="0078311C">
        <w:rPr>
          <w:rStyle w:val="Hyperlink"/>
          <w:rFonts w:ascii="Arial" w:hAnsi="Arial" w:cs="Arial"/>
          <w:sz w:val="18"/>
        </w:rPr>
        <w:t>Kristen.peak@commercebank.com</w:t>
      </w:r>
    </w:hyperlink>
    <w:r w:rsidR="00AA1168" w:rsidRPr="0078311C">
      <w:rPr>
        <w:rFonts w:ascii="Arial" w:hAnsi="Arial" w:cs="Arial"/>
        <w:sz w:val="18"/>
      </w:rPr>
      <w:tab/>
    </w:r>
    <w:hyperlink r:id="rId3" w:history="1">
      <w:r w:rsidR="00AA1168" w:rsidRPr="0078311C">
        <w:rPr>
          <w:rStyle w:val="Hyperlink"/>
          <w:rFonts w:ascii="Arial" w:hAnsi="Arial" w:cs="Arial"/>
          <w:sz w:val="18"/>
        </w:rPr>
        <w:t>buntinab@bankmw.com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2F"/>
    <w:rsid w:val="00004DE1"/>
    <w:rsid w:val="000255E2"/>
    <w:rsid w:val="00030D0D"/>
    <w:rsid w:val="0007538A"/>
    <w:rsid w:val="00085F48"/>
    <w:rsid w:val="000A4B0F"/>
    <w:rsid w:val="000B19BE"/>
    <w:rsid w:val="000C02C3"/>
    <w:rsid w:val="000E0885"/>
    <w:rsid w:val="000E6148"/>
    <w:rsid w:val="0010603A"/>
    <w:rsid w:val="00222F8E"/>
    <w:rsid w:val="002424CF"/>
    <w:rsid w:val="002F6427"/>
    <w:rsid w:val="003851F1"/>
    <w:rsid w:val="003D3C1F"/>
    <w:rsid w:val="004126C3"/>
    <w:rsid w:val="00475BBC"/>
    <w:rsid w:val="00497E4B"/>
    <w:rsid w:val="004A0D8A"/>
    <w:rsid w:val="004F097B"/>
    <w:rsid w:val="00541588"/>
    <w:rsid w:val="005525FB"/>
    <w:rsid w:val="006E379C"/>
    <w:rsid w:val="006F3B3F"/>
    <w:rsid w:val="0071012F"/>
    <w:rsid w:val="0078311C"/>
    <w:rsid w:val="007C3E10"/>
    <w:rsid w:val="007D7481"/>
    <w:rsid w:val="007F20EE"/>
    <w:rsid w:val="00860D6D"/>
    <w:rsid w:val="008653EA"/>
    <w:rsid w:val="008A4B62"/>
    <w:rsid w:val="008B4A12"/>
    <w:rsid w:val="008D0FAF"/>
    <w:rsid w:val="009A7BBA"/>
    <w:rsid w:val="00A00709"/>
    <w:rsid w:val="00AA1168"/>
    <w:rsid w:val="00AB771B"/>
    <w:rsid w:val="00AD1B29"/>
    <w:rsid w:val="00AE5558"/>
    <w:rsid w:val="00B3727F"/>
    <w:rsid w:val="00B94DA7"/>
    <w:rsid w:val="00BF151C"/>
    <w:rsid w:val="00BF1A48"/>
    <w:rsid w:val="00C64F48"/>
    <w:rsid w:val="00C90CEE"/>
    <w:rsid w:val="00CA67E9"/>
    <w:rsid w:val="00CF0F19"/>
    <w:rsid w:val="00D61A15"/>
    <w:rsid w:val="00DE7567"/>
    <w:rsid w:val="00DF2C9C"/>
    <w:rsid w:val="00F22505"/>
    <w:rsid w:val="00F27572"/>
    <w:rsid w:val="00F62735"/>
    <w:rsid w:val="00F7369F"/>
    <w:rsid w:val="00F73C9A"/>
    <w:rsid w:val="00F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1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012F"/>
  </w:style>
  <w:style w:type="paragraph" w:styleId="Footer">
    <w:name w:val="footer"/>
    <w:basedOn w:val="Normal"/>
    <w:link w:val="FooterChar"/>
    <w:uiPriority w:val="99"/>
    <w:unhideWhenUsed/>
    <w:rsid w:val="007101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1012F"/>
  </w:style>
  <w:style w:type="character" w:styleId="Hyperlink">
    <w:name w:val="Hyperlink"/>
    <w:basedOn w:val="DefaultParagraphFont"/>
    <w:uiPriority w:val="99"/>
    <w:unhideWhenUsed/>
    <w:rsid w:val="007101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01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1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012F"/>
  </w:style>
  <w:style w:type="paragraph" w:styleId="Footer">
    <w:name w:val="footer"/>
    <w:basedOn w:val="Normal"/>
    <w:link w:val="FooterChar"/>
    <w:uiPriority w:val="99"/>
    <w:unhideWhenUsed/>
    <w:rsid w:val="007101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1012F"/>
  </w:style>
  <w:style w:type="character" w:styleId="Hyperlink">
    <w:name w:val="Hyperlink"/>
    <w:basedOn w:val="DefaultParagraphFont"/>
    <w:uiPriority w:val="99"/>
    <w:unhideWhenUsed/>
    <w:rsid w:val="007101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0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ntinab@bankmw.com" TargetMode="External"/><Relationship Id="rId2" Type="http://schemas.openxmlformats.org/officeDocument/2006/relationships/hyperlink" Target="mailto:Kristen.peak@commercebank.com" TargetMode="External"/><Relationship Id="rId1" Type="http://schemas.openxmlformats.org/officeDocument/2006/relationships/hyperlink" Target="mailto:tschmidt@bankm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Enterprise Systems</dc:creator>
  <cp:lastModifiedBy>Enterprise Systems</cp:lastModifiedBy>
  <cp:revision>6</cp:revision>
  <cp:lastPrinted>2013-08-22T16:39:00Z</cp:lastPrinted>
  <dcterms:created xsi:type="dcterms:W3CDTF">2013-08-14T13:47:00Z</dcterms:created>
  <dcterms:modified xsi:type="dcterms:W3CDTF">2013-08-22T16:46:00Z</dcterms:modified>
</cp:coreProperties>
</file>